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C83" w:rsidRPr="00720C83" w:rsidRDefault="00720C83" w:rsidP="00720C83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</w:pPr>
      <w:r w:rsidRPr="00720C83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>Klauzula informacyjna</w:t>
      </w:r>
    </w:p>
    <w:p w:rsidR="00720C83" w:rsidRPr="00720C83" w:rsidRDefault="00720C83" w:rsidP="00720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C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ogólnego rozporządzenia o ochronie danych osobowych z dnia  27 kwietnia 2016 r. w sprawie ochrony osób fizycznych w związku z przetwarzaniem danych osobowych i w sprawie swobodnego przepływu takich danych oraz uchylenia dyrektywy 95/46/WE (ogólne rozporządzenie o ochronie danych), zwanym dalej „</w:t>
      </w:r>
      <w:r w:rsidRPr="00720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RODO</w:t>
      </w:r>
      <w:r w:rsidRPr="00720C83">
        <w:rPr>
          <w:rFonts w:ascii="Times New Roman" w:eastAsia="Times New Roman" w:hAnsi="Times New Roman" w:cs="Times New Roman"/>
          <w:sz w:val="24"/>
          <w:szCs w:val="24"/>
          <w:lang w:eastAsia="pl-PL"/>
        </w:rPr>
        <w:t>” informuję, iż:</w:t>
      </w:r>
    </w:p>
    <w:p w:rsidR="00720C83" w:rsidRPr="00720C83" w:rsidRDefault="00720C83" w:rsidP="00720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C83">
        <w:rPr>
          <w:rFonts w:ascii="Times New Roman" w:eastAsia="Times New Roman" w:hAnsi="Times New Roman" w:cs="Times New Roman"/>
          <w:sz w:val="24"/>
          <w:szCs w:val="24"/>
          <w:lang w:eastAsia="pl-PL"/>
        </w:rPr>
        <w:t>1) administratorem Pani/Pana danych osobowych jest Gminny Ośrodek Pomocy Społecznej  w Dąbrowicach, ul. Nowy Rynek 17, 99-352 Dąbrowice, zwanym dalej Administratorem,</w:t>
      </w:r>
    </w:p>
    <w:p w:rsidR="00720C83" w:rsidRPr="00720C83" w:rsidRDefault="00720C83" w:rsidP="00720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C83">
        <w:rPr>
          <w:rFonts w:ascii="Times New Roman" w:eastAsia="Times New Roman" w:hAnsi="Times New Roman" w:cs="Times New Roman"/>
          <w:sz w:val="24"/>
          <w:szCs w:val="24"/>
          <w:lang w:eastAsia="pl-PL"/>
        </w:rPr>
        <w:t>2) inspektorem ochrony danych w siedzibie Administratora jest Pan Mateusz Brocki,</w:t>
      </w:r>
      <w:r w:rsidRPr="00720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brocki@togatus.pl,</w:t>
      </w:r>
    </w:p>
    <w:p w:rsidR="00720C83" w:rsidRPr="00720C83" w:rsidRDefault="00720C83" w:rsidP="00720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C83">
        <w:rPr>
          <w:rFonts w:ascii="Times New Roman" w:eastAsia="Times New Roman" w:hAnsi="Times New Roman" w:cs="Times New Roman"/>
          <w:sz w:val="24"/>
          <w:szCs w:val="24"/>
          <w:lang w:eastAsia="pl-PL"/>
        </w:rPr>
        <w:t>3) Pani/Pana dane osobowe przetwarzane będą przez Administratora w celu realizacji ustawowych obowiązków Administratora, wynikających z przepisów prawa powszechnie obowiązującego – w szczególności na podstawie art. 6 ust. 1 lit. c RODO, art. 61 § 5 ustawy   z dnia 14 czerwca 1960 r. </w:t>
      </w:r>
      <w:r w:rsidRPr="00720C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Kodeks postępowania administracyjnego</w:t>
      </w:r>
      <w:r w:rsidRPr="00720C83">
        <w:rPr>
          <w:rFonts w:ascii="Times New Roman" w:eastAsia="Times New Roman" w:hAnsi="Times New Roman" w:cs="Times New Roman"/>
          <w:sz w:val="24"/>
          <w:szCs w:val="24"/>
          <w:lang w:eastAsia="pl-PL"/>
        </w:rPr>
        <w:t> (</w:t>
      </w:r>
      <w:proofErr w:type="spellStart"/>
      <w:r w:rsidRPr="00720C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20C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 r.,</w:t>
      </w:r>
      <w:proofErr w:type="spellStart"/>
      <w:r w:rsidRPr="00720C83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20C83">
        <w:rPr>
          <w:rFonts w:ascii="Times New Roman" w:eastAsia="Times New Roman" w:hAnsi="Times New Roman" w:cs="Times New Roman"/>
          <w:sz w:val="24"/>
          <w:szCs w:val="24"/>
          <w:lang w:eastAsia="pl-PL"/>
        </w:rPr>
        <w:t>. 2096 ze zm.), a także art. 102 ust. 1 i 2 ustawy z dnia 12 marca 2004 r. </w:t>
      </w:r>
      <w:r w:rsidRPr="00720C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pomocy społecznej</w:t>
      </w:r>
      <w:r w:rsidRPr="00720C83">
        <w:rPr>
          <w:rFonts w:ascii="Times New Roman" w:eastAsia="Times New Roman" w:hAnsi="Times New Roman" w:cs="Times New Roman"/>
          <w:sz w:val="24"/>
          <w:szCs w:val="24"/>
          <w:lang w:eastAsia="pl-PL"/>
        </w:rPr>
        <w:t> (</w:t>
      </w:r>
      <w:proofErr w:type="spellStart"/>
      <w:r w:rsidRPr="00720C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20C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 r., poz. 1508 ze zm.) oraz innych przepisów,</w:t>
      </w:r>
    </w:p>
    <w:p w:rsidR="00720C83" w:rsidRPr="00720C83" w:rsidRDefault="00720C83" w:rsidP="00720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C83">
        <w:rPr>
          <w:rFonts w:ascii="Times New Roman" w:eastAsia="Times New Roman" w:hAnsi="Times New Roman" w:cs="Times New Roman"/>
          <w:sz w:val="24"/>
          <w:szCs w:val="24"/>
          <w:lang w:eastAsia="pl-PL"/>
        </w:rPr>
        <w:t>4) Pani/Pana dane osobowe nie będą przekazywane do państwa trzeciego/organizacji międzynarodowej,</w:t>
      </w:r>
    </w:p>
    <w:p w:rsidR="00720C83" w:rsidRPr="00720C83" w:rsidRDefault="00720C83" w:rsidP="00720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C83">
        <w:rPr>
          <w:rFonts w:ascii="Times New Roman" w:eastAsia="Times New Roman" w:hAnsi="Times New Roman" w:cs="Times New Roman"/>
          <w:sz w:val="24"/>
          <w:szCs w:val="24"/>
          <w:lang w:eastAsia="pl-PL"/>
        </w:rPr>
        <w:t>5) odbiorcom Pani/Pana danych osobowych będą podmioty, którym przekazanie danych osobowych wynika z przepisów prawa powszechnie obowiązującego, a także podmioty, które posiadają zawarte z Administratorem stosowne porozumienia w formie umów powierzenia przetwarzania danych osobowych,</w:t>
      </w:r>
    </w:p>
    <w:p w:rsidR="00720C83" w:rsidRPr="00720C83" w:rsidRDefault="00720C83" w:rsidP="00720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C83">
        <w:rPr>
          <w:rFonts w:ascii="Times New Roman" w:eastAsia="Times New Roman" w:hAnsi="Times New Roman" w:cs="Times New Roman"/>
          <w:sz w:val="24"/>
          <w:szCs w:val="24"/>
          <w:lang w:eastAsia="pl-PL"/>
        </w:rPr>
        <w:t>6) Pani/Pana dane osobowe będą przechowywane przez okres niezbędny dla realizacji postępowania administracyjnego oraz celu, na jaki zostały pobrane, chyba że odrębne przepisy stanowią inaczej,</w:t>
      </w:r>
    </w:p>
    <w:p w:rsidR="00720C83" w:rsidRPr="00720C83" w:rsidRDefault="00720C83" w:rsidP="00720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C83">
        <w:rPr>
          <w:rFonts w:ascii="Times New Roman" w:eastAsia="Times New Roman" w:hAnsi="Times New Roman" w:cs="Times New Roman"/>
          <w:sz w:val="24"/>
          <w:szCs w:val="24"/>
          <w:lang w:eastAsia="pl-PL"/>
        </w:rPr>
        <w:t>7) posiada Pani/Pan prawo dostępu do treści swoich danych oraz prawo ich sprostowania, ograniczenia przetwarzania, prawo wniesienia sprzeciwu, prawo do cofnięcia zgody  w dowolnym momencie bez wpływu na zgodność z prawem przetwarzania (jeżeli przetwarzanie odbywa się jedynie na podstawie zgody), którego dokonano na podstawie zgody przed jej cofnięciem;</w:t>
      </w:r>
    </w:p>
    <w:p w:rsidR="00720C83" w:rsidRPr="00720C83" w:rsidRDefault="00720C83" w:rsidP="00720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C83">
        <w:rPr>
          <w:rFonts w:ascii="Times New Roman" w:eastAsia="Times New Roman" w:hAnsi="Times New Roman" w:cs="Times New Roman"/>
          <w:sz w:val="24"/>
          <w:szCs w:val="24"/>
          <w:lang w:eastAsia="pl-PL"/>
        </w:rPr>
        <w:t>8) ma Pani/Pan prawo wniesienia skargi do Prezesa Urzędu Ochrony Danych Osobowych, gdy uzna Pani/Pan, iż przetwarzanie danych osobowych Pani/Pana dotyczących narusza przepisy ogólnego rozporządzenia o ochronie danych osobowych z dnia 27 kwietnia 2016 r RODO.;</w:t>
      </w:r>
    </w:p>
    <w:p w:rsidR="00720C83" w:rsidRPr="00720C83" w:rsidRDefault="00720C83" w:rsidP="00720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C83">
        <w:rPr>
          <w:rFonts w:ascii="Times New Roman" w:eastAsia="Times New Roman" w:hAnsi="Times New Roman" w:cs="Times New Roman"/>
          <w:sz w:val="24"/>
          <w:szCs w:val="24"/>
          <w:lang w:eastAsia="pl-PL"/>
        </w:rPr>
        <w:t>9) podanie przez Pana/Panią danych osobowych jest warunkiem ustawowym. Jest Pani/Pan zobowiązana/y do ich podania, a konsekwencją niepodania danych osobowych będzie niemożność wszczęcia i przeprowadzenia postępowania administracyjnego,</w:t>
      </w:r>
    </w:p>
    <w:p w:rsidR="00FB5E6A" w:rsidRPr="00720C83" w:rsidRDefault="00720C83" w:rsidP="00720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C83">
        <w:rPr>
          <w:rFonts w:ascii="Times New Roman" w:eastAsia="Times New Roman" w:hAnsi="Times New Roman" w:cs="Times New Roman"/>
          <w:sz w:val="24"/>
          <w:szCs w:val="24"/>
          <w:lang w:eastAsia="pl-PL"/>
        </w:rPr>
        <w:t>11) Pani/Pana dane nie będą przetwarzane w sposób zautomatyzowany, w tym również  w formie profilowania.</w:t>
      </w:r>
      <w:bookmarkStart w:id="0" w:name="_GoBack"/>
      <w:bookmarkEnd w:id="0"/>
    </w:p>
    <w:sectPr w:rsidR="00FB5E6A" w:rsidRPr="0072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83"/>
    <w:rsid w:val="00720C83"/>
    <w:rsid w:val="00FB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C8F0"/>
  <w15:chartTrackingRefBased/>
  <w15:docId w15:val="{60B0FBA3-481A-40C4-93A3-5D6225D8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2019-11-06T10:05:00Z</dcterms:created>
  <dcterms:modified xsi:type="dcterms:W3CDTF">2019-11-06T10:06:00Z</dcterms:modified>
</cp:coreProperties>
</file>